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2C02" w14:textId="77777777" w:rsidR="00B44E20" w:rsidRPr="002E4BC4" w:rsidRDefault="00000000" w:rsidP="002E4BC4">
      <w:pPr>
        <w:pStyle w:val="Heading1"/>
        <w:jc w:val="center"/>
        <w:rPr>
          <w:color w:val="000000" w:themeColor="text1"/>
          <w:sz w:val="44"/>
          <w:szCs w:val="44"/>
        </w:rPr>
      </w:pPr>
      <w:r w:rsidRPr="002E4BC4">
        <w:rPr>
          <w:color w:val="000000" w:themeColor="text1"/>
          <w:sz w:val="44"/>
          <w:szCs w:val="44"/>
        </w:rPr>
        <w:t>Privacy Policy for Nene’s Playhouse</w:t>
      </w:r>
    </w:p>
    <w:p w14:paraId="0C6F0B0B" w14:textId="77777777" w:rsidR="00B44E20" w:rsidRPr="002E4BC4" w:rsidRDefault="00000000">
      <w:pPr>
        <w:rPr>
          <w:color w:val="000000" w:themeColor="text1"/>
        </w:rPr>
      </w:pPr>
      <w:r w:rsidRPr="002E4BC4">
        <w:rPr>
          <w:color w:val="000000" w:themeColor="text1"/>
        </w:rPr>
        <w:t>Last Updated: January 2026</w:t>
      </w:r>
    </w:p>
    <w:p w14:paraId="1B074EF5" w14:textId="77777777" w:rsidR="00B44E20" w:rsidRPr="002E4BC4" w:rsidRDefault="00000000">
      <w:pPr>
        <w:rPr>
          <w:color w:val="000000" w:themeColor="text1"/>
        </w:rPr>
      </w:pPr>
      <w:r w:rsidRPr="002E4BC4">
        <w:rPr>
          <w:color w:val="000000" w:themeColor="text1"/>
        </w:rPr>
        <w:t>Nene’s Playhouse (“we,” “our,” or “us”) operates the website located at nenesplayhouse.com (the “Site”). We are committed to protecting the privacy, confidentiality, and personal information of all visitors, subscribers, and event participants (“you” or “users”).</w:t>
      </w:r>
      <w:r w:rsidRPr="002E4BC4">
        <w:rPr>
          <w:color w:val="000000" w:themeColor="text1"/>
        </w:rPr>
        <w:br/>
      </w:r>
      <w:r w:rsidRPr="002E4BC4">
        <w:rPr>
          <w:color w:val="000000" w:themeColor="text1"/>
        </w:rPr>
        <w:br/>
        <w:t>By accessing or using the Site, you consent to the practices described in this Privacy Policy.</w:t>
      </w:r>
    </w:p>
    <w:p w14:paraId="026CDC0F" w14:textId="77777777" w:rsidR="00B44E20" w:rsidRPr="002E4BC4" w:rsidRDefault="00000000">
      <w:pPr>
        <w:pStyle w:val="Heading2"/>
        <w:rPr>
          <w:color w:val="000000" w:themeColor="text1"/>
        </w:rPr>
      </w:pPr>
      <w:r w:rsidRPr="002E4BC4">
        <w:rPr>
          <w:color w:val="000000" w:themeColor="text1"/>
        </w:rPr>
        <w:t>1. Information We Collect</w:t>
      </w:r>
    </w:p>
    <w:p w14:paraId="2542D0C4" w14:textId="77777777" w:rsidR="00B44E20" w:rsidRPr="002E4BC4" w:rsidRDefault="00000000">
      <w:pPr>
        <w:rPr>
          <w:color w:val="000000" w:themeColor="text1"/>
        </w:rPr>
      </w:pPr>
      <w:r w:rsidRPr="002E4BC4">
        <w:rPr>
          <w:color w:val="000000" w:themeColor="text1"/>
        </w:rPr>
        <w:t>We may collect the following types of information when you use our Site:</w:t>
      </w:r>
      <w:r w:rsidRPr="002E4BC4">
        <w:rPr>
          <w:color w:val="000000" w:themeColor="text1"/>
        </w:rPr>
        <w:br/>
        <w:t>- Personal Information (Name, Email, Relationship status, Event registration, Payment info)</w:t>
      </w:r>
      <w:r w:rsidRPr="002E4BC4">
        <w:rPr>
          <w:color w:val="000000" w:themeColor="text1"/>
        </w:rPr>
        <w:br/>
        <w:t>- Automatically Collected Information through device &amp; usage data (IP address, cookies, browser type, etc.)</w:t>
      </w:r>
    </w:p>
    <w:p w14:paraId="0F4FB438" w14:textId="77777777" w:rsidR="00B44E20" w:rsidRPr="002E4BC4" w:rsidRDefault="00000000">
      <w:pPr>
        <w:pStyle w:val="Heading2"/>
        <w:rPr>
          <w:color w:val="000000" w:themeColor="text1"/>
        </w:rPr>
      </w:pPr>
      <w:r w:rsidRPr="002E4BC4">
        <w:rPr>
          <w:color w:val="000000" w:themeColor="text1"/>
        </w:rPr>
        <w:t>2. How We Use Your Information</w:t>
      </w:r>
    </w:p>
    <w:p w14:paraId="7FC1779F" w14:textId="77777777" w:rsidR="00B44E20" w:rsidRPr="002E4BC4" w:rsidRDefault="00000000">
      <w:pPr>
        <w:rPr>
          <w:color w:val="000000" w:themeColor="text1"/>
        </w:rPr>
      </w:pPr>
      <w:r w:rsidRPr="002E4BC4">
        <w:rPr>
          <w:color w:val="000000" w:themeColor="text1"/>
        </w:rPr>
        <w:t>We use personal information to manage event registrations, communicate updates, verify eligibility, process payments, and improve services.</w:t>
      </w:r>
    </w:p>
    <w:p w14:paraId="3C170034" w14:textId="77777777" w:rsidR="00B44E20" w:rsidRPr="002E4BC4" w:rsidRDefault="00000000">
      <w:pPr>
        <w:pStyle w:val="Heading2"/>
        <w:rPr>
          <w:color w:val="000000" w:themeColor="text1"/>
        </w:rPr>
      </w:pPr>
      <w:r w:rsidRPr="002E4BC4">
        <w:rPr>
          <w:color w:val="000000" w:themeColor="text1"/>
        </w:rPr>
        <w:t>3. Confidentiality &amp; Discretion</w:t>
      </w:r>
    </w:p>
    <w:p w14:paraId="596FA507" w14:textId="77777777" w:rsidR="00B44E20" w:rsidRPr="002E4BC4" w:rsidRDefault="00000000">
      <w:pPr>
        <w:rPr>
          <w:color w:val="000000" w:themeColor="text1"/>
        </w:rPr>
      </w:pPr>
      <w:r w:rsidRPr="002E4BC4">
        <w:rPr>
          <w:color w:val="000000" w:themeColor="text1"/>
        </w:rPr>
        <w:t>We do not publicly disclose attendee identities or participation. Photography restrictions and privacy practices apply at events. Venue addresses are provided only to confirmed guests.</w:t>
      </w:r>
    </w:p>
    <w:p w14:paraId="2B1AEB17" w14:textId="77777777" w:rsidR="00B44E20" w:rsidRPr="002E4BC4" w:rsidRDefault="00000000">
      <w:pPr>
        <w:pStyle w:val="Heading2"/>
        <w:rPr>
          <w:color w:val="000000" w:themeColor="text1"/>
        </w:rPr>
      </w:pPr>
      <w:r w:rsidRPr="002E4BC4">
        <w:rPr>
          <w:color w:val="000000" w:themeColor="text1"/>
        </w:rPr>
        <w:t>4. Email Communications &amp; Opt-In</w:t>
      </w:r>
    </w:p>
    <w:p w14:paraId="42B99A43" w14:textId="77777777" w:rsidR="00B44E20" w:rsidRPr="002E4BC4" w:rsidRDefault="00000000">
      <w:pPr>
        <w:rPr>
          <w:color w:val="000000" w:themeColor="text1"/>
        </w:rPr>
      </w:pPr>
      <w:r w:rsidRPr="002E4BC4">
        <w:rPr>
          <w:color w:val="000000" w:themeColor="text1"/>
        </w:rPr>
        <w:t>Users may receive event invitations, presale announcements, and updates. You may opt-out anytime.</w:t>
      </w:r>
    </w:p>
    <w:p w14:paraId="655FCC10" w14:textId="77777777" w:rsidR="00B44E20" w:rsidRPr="002E4BC4" w:rsidRDefault="00000000">
      <w:pPr>
        <w:pStyle w:val="Heading2"/>
        <w:rPr>
          <w:color w:val="000000" w:themeColor="text1"/>
        </w:rPr>
      </w:pPr>
      <w:r w:rsidRPr="002E4BC4">
        <w:rPr>
          <w:color w:val="000000" w:themeColor="text1"/>
        </w:rPr>
        <w:t>5. Payment Processing</w:t>
      </w:r>
    </w:p>
    <w:p w14:paraId="272465D8" w14:textId="77777777" w:rsidR="00B44E20" w:rsidRPr="002E4BC4" w:rsidRDefault="00000000">
      <w:pPr>
        <w:rPr>
          <w:color w:val="000000" w:themeColor="text1"/>
        </w:rPr>
      </w:pPr>
      <w:r w:rsidRPr="002E4BC4">
        <w:rPr>
          <w:color w:val="000000" w:themeColor="text1"/>
        </w:rPr>
        <w:t>Payments may be processed via Stripe, Wix Payments, Cash App, Zelle, or other processors. We do not store card details.</w:t>
      </w:r>
    </w:p>
    <w:p w14:paraId="3A63D5C1" w14:textId="77777777" w:rsidR="00B44E20" w:rsidRPr="002E4BC4" w:rsidRDefault="00000000">
      <w:pPr>
        <w:pStyle w:val="Heading2"/>
        <w:rPr>
          <w:color w:val="000000" w:themeColor="text1"/>
        </w:rPr>
      </w:pPr>
      <w:r w:rsidRPr="002E4BC4">
        <w:rPr>
          <w:color w:val="000000" w:themeColor="text1"/>
        </w:rPr>
        <w:t>6. Cookies &amp; Tracking Technologies</w:t>
      </w:r>
    </w:p>
    <w:p w14:paraId="230C0F21" w14:textId="77777777" w:rsidR="00B44E20" w:rsidRPr="002E4BC4" w:rsidRDefault="00000000">
      <w:pPr>
        <w:rPr>
          <w:color w:val="000000" w:themeColor="text1"/>
        </w:rPr>
      </w:pPr>
      <w:r w:rsidRPr="002E4BC4">
        <w:rPr>
          <w:color w:val="000000" w:themeColor="text1"/>
        </w:rPr>
        <w:t>Cookies support personalization, analytics, and marketing. Users may disable cookies via browser settings.</w:t>
      </w:r>
    </w:p>
    <w:p w14:paraId="20AD1971" w14:textId="77777777" w:rsidR="00B44E20" w:rsidRPr="002E4BC4" w:rsidRDefault="00000000">
      <w:pPr>
        <w:pStyle w:val="Heading2"/>
        <w:rPr>
          <w:color w:val="000000" w:themeColor="text1"/>
        </w:rPr>
      </w:pPr>
      <w:r w:rsidRPr="002E4BC4">
        <w:rPr>
          <w:color w:val="000000" w:themeColor="text1"/>
        </w:rPr>
        <w:t>7. Third-Party Disclosure</w:t>
      </w:r>
    </w:p>
    <w:p w14:paraId="2BB5BD39" w14:textId="77777777" w:rsidR="00B44E20" w:rsidRPr="002E4BC4" w:rsidRDefault="00000000">
      <w:pPr>
        <w:rPr>
          <w:color w:val="000000" w:themeColor="text1"/>
        </w:rPr>
      </w:pPr>
      <w:r w:rsidRPr="002E4BC4">
        <w:rPr>
          <w:color w:val="000000" w:themeColor="text1"/>
        </w:rPr>
        <w:t>We do not sell or rent personal information. Limited sharing occurs with trusted service providers for operations.</w:t>
      </w:r>
    </w:p>
    <w:p w14:paraId="7628FDE2" w14:textId="77777777" w:rsidR="00B44E20" w:rsidRPr="002E4BC4" w:rsidRDefault="00000000">
      <w:pPr>
        <w:pStyle w:val="Heading2"/>
        <w:rPr>
          <w:color w:val="000000" w:themeColor="text1"/>
        </w:rPr>
      </w:pPr>
      <w:r w:rsidRPr="002E4BC4">
        <w:rPr>
          <w:color w:val="000000" w:themeColor="text1"/>
        </w:rPr>
        <w:lastRenderedPageBreak/>
        <w:t>8. Security Measures</w:t>
      </w:r>
    </w:p>
    <w:p w14:paraId="1DA0C090" w14:textId="77777777" w:rsidR="00B44E20" w:rsidRPr="002E4BC4" w:rsidRDefault="00000000">
      <w:pPr>
        <w:rPr>
          <w:color w:val="000000" w:themeColor="text1"/>
        </w:rPr>
      </w:pPr>
      <w:r w:rsidRPr="002E4BC4">
        <w:rPr>
          <w:color w:val="000000" w:themeColor="text1"/>
        </w:rPr>
        <w:t>We employ reasonable security safeguards but cannot guarantee absolute security of transmissions.</w:t>
      </w:r>
    </w:p>
    <w:p w14:paraId="3B0818B9" w14:textId="77777777" w:rsidR="00B44E20" w:rsidRPr="002E4BC4" w:rsidRDefault="00000000">
      <w:pPr>
        <w:pStyle w:val="Heading2"/>
        <w:rPr>
          <w:color w:val="000000" w:themeColor="text1"/>
        </w:rPr>
      </w:pPr>
      <w:r w:rsidRPr="002E4BC4">
        <w:rPr>
          <w:color w:val="000000" w:themeColor="text1"/>
        </w:rPr>
        <w:t>9. Age Requirements</w:t>
      </w:r>
    </w:p>
    <w:p w14:paraId="40A944D4" w14:textId="77777777" w:rsidR="00B44E20" w:rsidRPr="002E4BC4" w:rsidRDefault="00000000">
      <w:pPr>
        <w:rPr>
          <w:color w:val="000000" w:themeColor="text1"/>
        </w:rPr>
      </w:pPr>
      <w:r w:rsidRPr="002E4BC4">
        <w:rPr>
          <w:color w:val="000000" w:themeColor="text1"/>
        </w:rPr>
        <w:t>Nene’s Playhouse events and the Site are intended for adults 21+ only.</w:t>
      </w:r>
    </w:p>
    <w:p w14:paraId="38C247C4" w14:textId="77777777" w:rsidR="00B44E20" w:rsidRPr="002E4BC4" w:rsidRDefault="00000000">
      <w:pPr>
        <w:pStyle w:val="Heading2"/>
        <w:rPr>
          <w:color w:val="000000" w:themeColor="text1"/>
        </w:rPr>
      </w:pPr>
      <w:r w:rsidRPr="002E4BC4">
        <w:rPr>
          <w:color w:val="000000" w:themeColor="text1"/>
        </w:rPr>
        <w:t>10. International Users</w:t>
      </w:r>
    </w:p>
    <w:p w14:paraId="10480060" w14:textId="77777777" w:rsidR="00B44E20" w:rsidRPr="002E4BC4" w:rsidRDefault="00000000">
      <w:pPr>
        <w:rPr>
          <w:color w:val="000000" w:themeColor="text1"/>
        </w:rPr>
      </w:pPr>
      <w:r w:rsidRPr="002E4BC4">
        <w:rPr>
          <w:color w:val="000000" w:themeColor="text1"/>
        </w:rPr>
        <w:t>By using the Site outside the U.S., you consent to U.S. data processing laws.</w:t>
      </w:r>
    </w:p>
    <w:p w14:paraId="35431202" w14:textId="77777777" w:rsidR="00B44E20" w:rsidRPr="002E4BC4" w:rsidRDefault="00000000">
      <w:pPr>
        <w:pStyle w:val="Heading2"/>
        <w:rPr>
          <w:color w:val="000000" w:themeColor="text1"/>
        </w:rPr>
      </w:pPr>
      <w:r w:rsidRPr="002E4BC4">
        <w:rPr>
          <w:color w:val="000000" w:themeColor="text1"/>
        </w:rPr>
        <w:t>11. Changes to Policy</w:t>
      </w:r>
    </w:p>
    <w:p w14:paraId="691693DE" w14:textId="77777777" w:rsidR="00B44E20" w:rsidRPr="002E4BC4" w:rsidRDefault="00000000">
      <w:pPr>
        <w:rPr>
          <w:color w:val="000000" w:themeColor="text1"/>
        </w:rPr>
      </w:pPr>
      <w:r w:rsidRPr="002E4BC4">
        <w:rPr>
          <w:color w:val="000000" w:themeColor="text1"/>
        </w:rPr>
        <w:t>We may update this Privacy Policy periodically. Updates will be posted with revised dates.</w:t>
      </w:r>
    </w:p>
    <w:p w14:paraId="22338DE2" w14:textId="77777777" w:rsidR="00B44E20" w:rsidRPr="002E4BC4" w:rsidRDefault="00000000">
      <w:pPr>
        <w:pStyle w:val="Heading2"/>
        <w:rPr>
          <w:color w:val="000000" w:themeColor="text1"/>
        </w:rPr>
      </w:pPr>
      <w:r w:rsidRPr="002E4BC4">
        <w:rPr>
          <w:color w:val="000000" w:themeColor="text1"/>
        </w:rPr>
        <w:t>12. Contact Us</w:t>
      </w:r>
    </w:p>
    <w:p w14:paraId="2ED6CF99" w14:textId="24088256" w:rsidR="00B44E20" w:rsidRPr="002E4BC4" w:rsidRDefault="00000000">
      <w:pPr>
        <w:rPr>
          <w:color w:val="000000" w:themeColor="text1"/>
        </w:rPr>
      </w:pPr>
      <w:r w:rsidRPr="002E4BC4">
        <w:rPr>
          <w:color w:val="000000" w:themeColor="text1"/>
        </w:rPr>
        <w:t xml:space="preserve">For privacy inquiries, contact: </w:t>
      </w:r>
      <w:r w:rsidR="002E4BC4">
        <w:rPr>
          <w:color w:val="000000" w:themeColor="text1"/>
        </w:rPr>
        <w:t>nenesplayhousehtx@gmail.com</w:t>
      </w:r>
    </w:p>
    <w:sectPr w:rsidR="00B44E20" w:rsidRPr="002E4BC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44007">
    <w:abstractNumId w:val="8"/>
  </w:num>
  <w:num w:numId="2" w16cid:durableId="913468873">
    <w:abstractNumId w:val="6"/>
  </w:num>
  <w:num w:numId="3" w16cid:durableId="1032538504">
    <w:abstractNumId w:val="5"/>
  </w:num>
  <w:num w:numId="4" w16cid:durableId="1155881314">
    <w:abstractNumId w:val="4"/>
  </w:num>
  <w:num w:numId="5" w16cid:durableId="1876887672">
    <w:abstractNumId w:val="7"/>
  </w:num>
  <w:num w:numId="6" w16cid:durableId="38481124">
    <w:abstractNumId w:val="3"/>
  </w:num>
  <w:num w:numId="7" w16cid:durableId="622617059">
    <w:abstractNumId w:val="2"/>
  </w:num>
  <w:num w:numId="8" w16cid:durableId="1337272196">
    <w:abstractNumId w:val="1"/>
  </w:num>
  <w:num w:numId="9" w16cid:durableId="97564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4BC4"/>
    <w:rsid w:val="00326F90"/>
    <w:rsid w:val="00AA1D8D"/>
    <w:rsid w:val="00B44E20"/>
    <w:rsid w:val="00B47730"/>
    <w:rsid w:val="00BE031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9B241"/>
  <w14:defaultImageDpi w14:val="300"/>
  <w15:docId w15:val="{D360C6C8-69F2-486F-878E-EA95D6BB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1859</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Juanita Brown</cp:lastModifiedBy>
  <cp:revision>2</cp:revision>
  <dcterms:created xsi:type="dcterms:W3CDTF">2026-01-24T22:19:00Z</dcterms:created>
  <dcterms:modified xsi:type="dcterms:W3CDTF">2026-01-24T22:19:00Z</dcterms:modified>
  <cp:category/>
</cp:coreProperties>
</file>